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3" w:rsidRPr="00FF5F73" w:rsidRDefault="00FF5F73" w:rsidP="00A43ED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br/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b/>
          <w:bCs/>
          <w:sz w:val="30"/>
          <w:lang w:eastAsia="ru-RU"/>
        </w:rPr>
        <w:t>ОПИСАНИЕ  ОБРАЗОВАТЕЛЬНОЙ  ПРОГРАММЫ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</w:pPr>
      <w:r w:rsidRPr="00FF5F73">
        <w:rPr>
          <w:rFonts w:ascii="inherit" w:eastAsia="Times New Roman" w:hAnsi="inherit" w:cs="Arial"/>
          <w:b/>
          <w:bCs/>
          <w:sz w:val="30"/>
          <w:lang w:eastAsia="ru-RU"/>
        </w:rPr>
        <w:t xml:space="preserve">МБОУ СОШ с. </w:t>
      </w:r>
      <w:proofErr w:type="spellStart"/>
      <w:r w:rsidRPr="00FF5F73">
        <w:rPr>
          <w:rFonts w:ascii="inherit" w:eastAsia="Times New Roman" w:hAnsi="inherit" w:cs="Arial"/>
          <w:b/>
          <w:bCs/>
          <w:sz w:val="30"/>
          <w:lang w:eastAsia="ru-RU"/>
        </w:rPr>
        <w:t>Комгарон</w:t>
      </w:r>
      <w:proofErr w:type="spellEnd"/>
    </w:p>
    <w:p w:rsidR="00FF5F73" w:rsidRPr="00FF5F73" w:rsidRDefault="00FF5F73" w:rsidP="00FF5F7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lang w:eastAsia="ru-RU"/>
        </w:rPr>
        <w:t> 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1924"/>
        <w:gridCol w:w="1253"/>
        <w:gridCol w:w="1477"/>
        <w:gridCol w:w="2087"/>
        <w:gridCol w:w="3199"/>
      </w:tblGrid>
      <w:tr w:rsidR="00FF5F73" w:rsidRPr="00FF5F73" w:rsidTr="00FF5F73">
        <w:trPr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Этапы обучения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Срок обучения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 xml:space="preserve">Численность </w:t>
            </w:r>
            <w:proofErr w:type="gramStart"/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обучающихся</w:t>
            </w:r>
            <w:proofErr w:type="gramEnd"/>
          </w:p>
        </w:tc>
        <w:tc>
          <w:tcPr>
            <w:tcW w:w="3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Учебные предметы</w:t>
            </w:r>
          </w:p>
        </w:tc>
      </w:tr>
      <w:tr w:rsidR="00FF5F73" w:rsidRPr="00FF5F73" w:rsidTr="00FF5F73">
        <w:trPr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 xml:space="preserve"> –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Русский язык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Литературное чтение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Осетинский язык и чтение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Иностранный язык (английский)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Математика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Окружающий мир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Музыка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Технология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Основы религиозных культур и светской этики (4 класс)</w:t>
            </w:r>
          </w:p>
        </w:tc>
      </w:tr>
      <w:tr w:rsidR="00FF5F73" w:rsidRPr="00FF5F73" w:rsidTr="00FF5F73">
        <w:trPr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5 –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Русский язык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Литература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Осетинский язык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Осетинская литература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Иностранный язык (английский</w:t>
            </w: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Математика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Информатика и ИКТ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История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proofErr w:type="gramStart"/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Обществознание (включая</w:t>
            </w:r>
            <w:proofErr w:type="gramEnd"/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экономику и право)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География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Природоведение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Физика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Химия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Биология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Технология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ОБЖ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Музыка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Искусство</w:t>
            </w:r>
          </w:p>
        </w:tc>
      </w:tr>
      <w:tr w:rsidR="00FF5F73" w:rsidRPr="00FF5F73" w:rsidTr="00FF5F73">
        <w:trPr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b/>
                <w:bCs/>
                <w:sz w:val="30"/>
                <w:lang w:eastAsia="ru-RU"/>
              </w:rPr>
              <w:lastRenderedPageBreak/>
              <w:t>Программа среднего общее 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2 года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Русский язык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Литература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Осетинский язык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Осетинская литература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Иностранный язык (английский</w:t>
            </w: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Математика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Информатика и ИКТ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История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Обществознание (включая экономику и право)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География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Физика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Химия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Биология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ОБЖ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FF5F73" w:rsidRPr="00FF5F73" w:rsidRDefault="00FF5F73" w:rsidP="00FF5F7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FF5F73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 </w:t>
            </w:r>
          </w:p>
        </w:tc>
      </w:tr>
    </w:tbl>
    <w:p w:rsidR="00FF5F73" w:rsidRP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b/>
          <w:bCs/>
          <w:color w:val="555555"/>
          <w:sz w:val="30"/>
          <w:lang w:eastAsia="ru-RU"/>
        </w:rPr>
        <w:t> 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555555"/>
          <w:sz w:val="30"/>
          <w:szCs w:val="30"/>
          <w:bdr w:val="none" w:sz="0" w:space="0" w:color="auto" w:frame="1"/>
          <w:lang w:eastAsia="ru-RU"/>
        </w:rPr>
        <w:t> </w:t>
      </w:r>
    </w:p>
    <w:p w:rsidR="00FF5F73" w:rsidRPr="00FF5F73" w:rsidRDefault="004B0471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hyperlink r:id="rId4" w:history="1">
        <w:r w:rsidR="00FF5F73" w:rsidRPr="00FF5F73">
          <w:rPr>
            <w:rFonts w:ascii="inherit" w:eastAsia="Times New Roman" w:hAnsi="inherit" w:cs="Arial"/>
            <w:b/>
            <w:bCs/>
            <w:color w:val="57DB52"/>
            <w:sz w:val="30"/>
            <w:lang w:eastAsia="ru-RU"/>
          </w:rPr>
          <w:t>ОСНОВНАЯ ОБРАЗОВАТЕЛЬНАЯ ПРОГРАММА</w:t>
        </w:r>
      </w:hyperlink>
    </w:p>
    <w:p w:rsidR="00FF5F73" w:rsidRPr="00FF5F73" w:rsidRDefault="004B0471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hyperlink r:id="rId5" w:history="1">
        <w:r w:rsidR="00FF5F73" w:rsidRPr="00FF5F73">
          <w:rPr>
            <w:rFonts w:ascii="inherit" w:eastAsia="Times New Roman" w:hAnsi="inherit" w:cs="Arial"/>
            <w:b/>
            <w:bCs/>
            <w:color w:val="57DB52"/>
            <w:sz w:val="30"/>
            <w:lang w:eastAsia="ru-RU"/>
          </w:rPr>
          <w:t>НАЧАЛЬНОГО ОБЩЕГО ОБРАЗОВАНИЯ</w:t>
        </w:r>
      </w:hyperlink>
    </w:p>
    <w:p w:rsidR="00FF5F73" w:rsidRPr="00FF5F73" w:rsidRDefault="00FF5F73" w:rsidP="00FF5F7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Arial" w:eastAsia="Times New Roman" w:hAnsi="Arial" w:cs="Arial"/>
          <w:color w:val="555555"/>
          <w:sz w:val="30"/>
          <w:szCs w:val="30"/>
          <w:lang w:eastAsia="ru-RU"/>
        </w:rPr>
        <w:br/>
      </w:r>
    </w:p>
    <w:p w:rsidR="00FF5F73" w:rsidRPr="00FF5F73" w:rsidRDefault="00FF5F73" w:rsidP="00FF5F7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000000"/>
          <w:sz w:val="30"/>
          <w:lang w:eastAsia="ru-RU"/>
        </w:rPr>
        <w:t> </w:t>
      </w:r>
    </w:p>
    <w:p w:rsidR="00FF5F73" w:rsidRPr="00FF5F73" w:rsidRDefault="004B0471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hyperlink r:id="rId6" w:history="1">
        <w:r w:rsidR="00FF5F73" w:rsidRPr="00FF5F73">
          <w:rPr>
            <w:rFonts w:ascii="inherit" w:eastAsia="Times New Roman" w:hAnsi="inherit" w:cs="Arial"/>
            <w:b/>
            <w:bCs/>
            <w:color w:val="57DB52"/>
            <w:sz w:val="30"/>
            <w:lang w:eastAsia="ru-RU"/>
          </w:rPr>
          <w:t>ОСНОВНАЯ ОБРАЗОВАТЕЛЬНАЯ ПРОГРАММА</w:t>
        </w:r>
      </w:hyperlink>
    </w:p>
    <w:p w:rsidR="00FF5F73" w:rsidRPr="00FF5F73" w:rsidRDefault="004B0471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hyperlink r:id="rId7" w:history="1">
        <w:r w:rsidR="00FF5F73" w:rsidRPr="00FF5F73">
          <w:rPr>
            <w:rFonts w:ascii="inherit" w:eastAsia="Times New Roman" w:hAnsi="inherit" w:cs="Arial"/>
            <w:b/>
            <w:bCs/>
            <w:color w:val="57DB52"/>
            <w:sz w:val="30"/>
            <w:lang w:eastAsia="ru-RU"/>
          </w:rPr>
          <w:t>ОСНОВНОГО ОБЩЕГО ОБРАЗОВАНИЯ</w:t>
        </w:r>
      </w:hyperlink>
    </w:p>
    <w:p w:rsid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br/>
      </w:r>
    </w:p>
    <w:p w:rsid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</w:p>
    <w:p w:rsid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</w:p>
    <w:p w:rsidR="00A43ED6" w:rsidRDefault="00A43ED6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</w:p>
    <w:p w:rsidR="00A43ED6" w:rsidRPr="00FF5F73" w:rsidRDefault="00A43ED6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</w:p>
    <w:p w:rsidR="00FF5F73" w:rsidRP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lastRenderedPageBreak/>
        <w:t>ОБРАЗОВАТЕЛЬНАЯ ПРОГРАММА СРЕДНЕГО ОБЩЕГО ОБРАЗОВАНИЯ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 xml:space="preserve">МБОУ </w:t>
      </w:r>
      <w:r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 xml:space="preserve">СОШ с.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>Комгарон</w:t>
      </w:r>
      <w:proofErr w:type="spellEnd"/>
    </w:p>
    <w:p w:rsidR="00FF5F73" w:rsidRP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В процессе модернизации образования старшая ступень общеобразовательной школы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Федеральный компонент направлен на реализацию следующих основных целей: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         формирование у </w:t>
      </w:r>
      <w:proofErr w:type="gramStart"/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обучающихся</w:t>
      </w:r>
      <w:proofErr w:type="gramEnd"/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-         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proofErr w:type="gramStart"/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-         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FF5F73" w:rsidRP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В проекте стандарта старшей школы предусмотрена возможность освоения: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         на интегрированном уровне -   в рамках каждой из обязательных предметных областей (филология, иностранный язык, общественные науки, математика и информатика, естественные науки)  - учебного предмета, представленного в виде интегрированного учебного курса;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         на базовом и профильном уровнях  - предметов, входящих в указанные предметные области.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b/>
          <w:bCs/>
          <w:i/>
          <w:iCs/>
          <w:color w:val="000000"/>
          <w:sz w:val="30"/>
          <w:lang w:eastAsia="ru-RU"/>
        </w:rPr>
        <w:t>Интегрированный уровень</w:t>
      </w:r>
      <w:r w:rsidRPr="00FF5F73"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> </w:t>
      </w: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обеспечивает   освоение обучающимися  в рамках интегрированных курсов ключевых теорий, идей, понятий, </w:t>
      </w: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фактов и  способов действий совокупности предметов, относящихся к единой предметной области,  и   реализацию мировоззренческих, воспитательных и развивающих задач общего образования, формирование общей культуры обучающихся на основе освоения ими относящихся к отдельным областям знаний.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b/>
          <w:bCs/>
          <w:i/>
          <w:iCs/>
          <w:color w:val="000000"/>
          <w:sz w:val="30"/>
          <w:lang w:eastAsia="ru-RU"/>
        </w:rPr>
        <w:t>Базовый уровень</w:t>
      </w: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 обеспечивает  систематические знания по отдельному учебному предмету, которые позволяют продолжить профессиональное образование по непрофилирующему предмету. Данный уровень изучения  примерно соответствует современному уровню изучения предметов в старшей школе.</w:t>
      </w:r>
    </w:p>
    <w:p w:rsid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FF5F73">
        <w:rPr>
          <w:rFonts w:ascii="inherit" w:eastAsia="Times New Roman" w:hAnsi="inherit" w:cs="Arial"/>
          <w:b/>
          <w:bCs/>
          <w:i/>
          <w:iCs/>
          <w:color w:val="000000"/>
          <w:sz w:val="30"/>
          <w:lang w:eastAsia="ru-RU"/>
        </w:rPr>
        <w:t>Профильный уровень</w:t>
      </w:r>
      <w:r w:rsidRPr="00FF5F73">
        <w:rPr>
          <w:rFonts w:ascii="inherit" w:eastAsia="Times New Roman" w:hAnsi="inherit" w:cs="Arial"/>
          <w:i/>
          <w:iCs/>
          <w:color w:val="000000"/>
          <w:sz w:val="30"/>
          <w:lang w:eastAsia="ru-RU"/>
        </w:rPr>
        <w:t> </w:t>
      </w:r>
      <w:r w:rsidRPr="00FF5F73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обеспечивает углубленные знания, позволяет подготовиться к последующему профессиональному образованию.</w:t>
      </w:r>
    </w:p>
    <w:p w:rsidR="002841BE" w:rsidRPr="00FF5F73" w:rsidRDefault="002841BE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30"/>
          <w:szCs w:val="30"/>
          <w:lang w:eastAsia="ru-RU"/>
        </w:rPr>
      </w:pPr>
    </w:p>
    <w:p w:rsidR="00FF5F73" w:rsidRPr="00FF5F73" w:rsidRDefault="00FF5F73" w:rsidP="00FF5F73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Учебный план для 10-11 классов МБОУ </w:t>
      </w:r>
      <w:r w:rsidR="002841BE" w:rsidRPr="002841BE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СОШ с. </w:t>
      </w:r>
      <w:proofErr w:type="spellStart"/>
      <w:r w:rsidR="002841BE" w:rsidRPr="002841BE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Комгарон</w:t>
      </w:r>
      <w:proofErr w:type="spellEnd"/>
      <w:r w:rsidR="002841BE" w:rsidRPr="002841BE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на 2017/2018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учебный год ориентирован на 2-летний срок освоения образовательных программ среднего  общего образования.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Учебные предметы в учебном плане выбраны для изучения </w:t>
      </w:r>
      <w:proofErr w:type="gramStart"/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обучающимися</w:t>
      </w:r>
      <w:proofErr w:type="gramEnd"/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на </w:t>
      </w:r>
      <w:r w:rsidRPr="00FF5F73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  <w:lang w:eastAsia="ru-RU"/>
        </w:rPr>
        <w:t>базовом уровне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.</w:t>
      </w:r>
    </w:p>
    <w:p w:rsidR="00FF5F73" w:rsidRPr="00FF5F73" w:rsidRDefault="004B0471" w:rsidP="00FF5F73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hyperlink r:id="rId8" w:history="1">
        <w:r w:rsidR="00FF5F73" w:rsidRPr="002841BE">
          <w:rPr>
            <w:rFonts w:ascii="inherit" w:eastAsia="Times New Roman" w:hAnsi="inherit" w:cs="Arial"/>
            <w:b/>
            <w:bCs/>
            <w:sz w:val="30"/>
            <w:lang w:eastAsia="ru-RU"/>
          </w:rPr>
          <w:t>Федеральный компонент</w:t>
        </w:r>
      </w:hyperlink>
      <w:r w:rsidR="00FF5F73"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государственного стандарта общего образования представлен в учебном плане: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        </w:t>
      </w:r>
      <w:r w:rsidRPr="002841BE">
        <w:rPr>
          <w:rFonts w:ascii="inherit" w:eastAsia="Times New Roman" w:hAnsi="inherit" w:cs="Arial"/>
          <w:b/>
          <w:bCs/>
          <w:sz w:val="30"/>
          <w:lang w:eastAsia="ru-RU"/>
        </w:rPr>
        <w:t>обязательными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 базовыми общеобразовательными учебными предметами: </w:t>
      </w:r>
      <w:proofErr w:type="gramStart"/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"Русский язык", "Литература", "Иностранный язык", "История", "Математика", "Физическая культура", "Основы безопасности жизнедеятельности",</w:t>
      </w:r>
      <w:r w:rsidR="002841BE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интегрированный учебный предмет "Обществознание (включая экономику и право)";</w:t>
      </w:r>
      <w:proofErr w:type="gramEnd"/>
    </w:p>
    <w:p w:rsidR="00FF5F73" w:rsidRPr="00FF5F73" w:rsidRDefault="00FF5F73" w:rsidP="00FF5F73">
      <w:pPr>
        <w:shd w:val="clear" w:color="auto" w:fill="FFFFFF"/>
        <w:spacing w:after="0" w:line="360" w:lineRule="atLeast"/>
        <w:ind w:left="426"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        </w:t>
      </w:r>
      <w:r w:rsidRPr="002841BE">
        <w:rPr>
          <w:rFonts w:ascii="inherit" w:eastAsia="Times New Roman" w:hAnsi="inherit" w:cs="Arial"/>
          <w:b/>
          <w:bCs/>
          <w:sz w:val="30"/>
          <w:lang w:eastAsia="ru-RU"/>
        </w:rPr>
        <w:t>учебными предметами по выбору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на базовом уровне: «География», «Информатика и ИКТ»;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        часы учебного предмета «Естествознание» используются для изучения самостоятельных учебных предметов «Физика», «Химия», «Биология» на базовом уровне.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2841BE">
        <w:rPr>
          <w:rFonts w:ascii="inherit" w:eastAsia="Times New Roman" w:hAnsi="inherit" w:cs="Arial"/>
          <w:b/>
          <w:bCs/>
          <w:sz w:val="30"/>
          <w:lang w:eastAsia="ru-RU"/>
        </w:rPr>
        <w:t>Региональный компонент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учебного плана представлен в учебном плане учебными предметами «Осетинский язык», «Осетинская литература», «История Осетии»</w:t>
      </w:r>
      <w:r w:rsidR="002841BE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ТКО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right="-1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2841BE">
        <w:rPr>
          <w:rFonts w:ascii="inherit" w:eastAsia="Times New Roman" w:hAnsi="inherit" w:cs="Arial"/>
          <w:b/>
          <w:bCs/>
          <w:sz w:val="30"/>
          <w:lang w:eastAsia="ru-RU"/>
        </w:rPr>
        <w:t>Компонент образовательного учреждения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включает в себя элективные учебные предметы по выбору и  формируется с учетом образовательных запросов обучающихся.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Часы компонента образовательного учреждения в учебном плане школы используются: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-         на  увеличение количества часов, отведенных на преподавание базовых  учебных предметов федерального компонента «Русский 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язык» (2 часа в неделю), "Математика (2 часа в неделю) с целью  </w:t>
      </w:r>
      <w:r w:rsidRPr="002841BE">
        <w:rPr>
          <w:rFonts w:ascii="inherit" w:eastAsia="Times New Roman" w:hAnsi="inherit" w:cs="Arial"/>
          <w:b/>
          <w:bCs/>
          <w:sz w:val="30"/>
          <w:lang w:eastAsia="ru-RU"/>
        </w:rPr>
        <w:t>углубленного изучения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учебных предметов «Русский язык» и «Математика» и подготовки  к  Государственной итоговой аттестации;</w:t>
      </w:r>
    </w:p>
    <w:p w:rsidR="00FF5F73" w:rsidRPr="00FF5F73" w:rsidRDefault="00FF5F73" w:rsidP="00FF5F73">
      <w:pPr>
        <w:shd w:val="clear" w:color="auto" w:fill="FFFFFF"/>
        <w:spacing w:after="0" w:line="360" w:lineRule="atLeast"/>
        <w:ind w:left="426"/>
        <w:jc w:val="both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        на </w:t>
      </w:r>
      <w:r w:rsidRPr="002841BE">
        <w:rPr>
          <w:rFonts w:ascii="inherit" w:eastAsia="Times New Roman" w:hAnsi="inherit" w:cs="Arial"/>
          <w:b/>
          <w:bCs/>
          <w:sz w:val="30"/>
          <w:lang w:eastAsia="ru-RU"/>
        </w:rPr>
        <w:t>усиление</w:t>
      </w:r>
      <w:r w:rsidRPr="00FF5F73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базового уровня образования по учебным предметам федерального компонента  «Обществознание»,  «Химия»,   «Биология», «Физика» (по 1 часу в неделю) с целью повышения качества знаний обучающихся и подготовки  к  Государственной итоговой аттестации.</w:t>
      </w:r>
    </w:p>
    <w:p w:rsidR="003850BA" w:rsidRDefault="003850BA"/>
    <w:sectPr w:rsidR="003850BA" w:rsidSect="0038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5F73"/>
    <w:rsid w:val="00203BB7"/>
    <w:rsid w:val="002841BE"/>
    <w:rsid w:val="003850BA"/>
    <w:rsid w:val="004B0471"/>
    <w:rsid w:val="00A43ED6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A"/>
  </w:style>
  <w:style w:type="paragraph" w:styleId="2">
    <w:name w:val="heading 2"/>
    <w:basedOn w:val="a"/>
    <w:link w:val="20"/>
    <w:uiPriority w:val="9"/>
    <w:qFormat/>
    <w:rsid w:val="00FF5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limegreen">
    <w:name w:val="c_title_limegreen"/>
    <w:basedOn w:val="a0"/>
    <w:rsid w:val="00FF5F73"/>
  </w:style>
  <w:style w:type="paragraph" w:styleId="a3">
    <w:name w:val="Normal (Web)"/>
    <w:basedOn w:val="a"/>
    <w:uiPriority w:val="99"/>
    <w:unhideWhenUsed/>
    <w:rsid w:val="00FF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F73"/>
    <w:rPr>
      <w:b/>
      <w:bCs/>
    </w:rPr>
  </w:style>
  <w:style w:type="character" w:styleId="a5">
    <w:name w:val="Hyperlink"/>
    <w:basedOn w:val="a0"/>
    <w:uiPriority w:val="99"/>
    <w:semiHidden/>
    <w:unhideWhenUsed/>
    <w:rsid w:val="00FF5F73"/>
    <w:rPr>
      <w:color w:val="0000FF"/>
      <w:u w:val="single"/>
    </w:rPr>
  </w:style>
  <w:style w:type="character" w:customStyle="1" w:styleId="zag11">
    <w:name w:val="zag11"/>
    <w:basedOn w:val="a0"/>
    <w:rsid w:val="00FF5F73"/>
  </w:style>
  <w:style w:type="character" w:styleId="a6">
    <w:name w:val="Emphasis"/>
    <w:basedOn w:val="a0"/>
    <w:uiPriority w:val="20"/>
    <w:qFormat/>
    <w:rsid w:val="00FF5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11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2" w:color="auto"/>
            <w:bottom w:val="single" w:sz="6" w:space="6" w:color="57DB52"/>
            <w:right w:val="none" w:sz="0" w:space="2" w:color="auto"/>
          </w:divBdr>
          <w:divsChild>
            <w:div w:id="4721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5795B69278EF7BEFF43C25103744207BA245BD03721D76901E7D717A714C03E2AD034393232B2j9Q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ailovskoe.mvport.ru/Portals/186/%D0%B4%D0%BE%D0%BA2017/%D0%9E%D0%9E%D0%9F%20%D0%9E%D0%9E%D0%9E%20%20%D1%81%20%D1%80%D0%BE%D0%B4%D0%BD%D1%8B%D0%BC%20%D1%8F%D0%B7.rar?ver=2017-10-19-093843-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ilovskoe.mvport.ru/Portals/186/%D0%B4%D0%BE%D0%BA2017/%D0%9E%D0%9E%D0%9F%20%D0%9E%D0%9E%D0%9E%20%20%D1%81%20%D1%80%D0%BE%D0%B4%D0%BD%D1%8B%D0%BC%20%D1%8F%D0%B7.rar?ver=2017-10-19-093843-083" TargetMode="External"/><Relationship Id="rId5" Type="http://schemas.openxmlformats.org/officeDocument/2006/relationships/hyperlink" Target="http://www.mihailovskoe.mvport.ru/Portals/186/%D0%B4%D0%BE%D0%BA2017/%D0%9E%D0%9E%D0%9E%20%D0%9D%D0%9E%D0%9E_%D0%90.%D0%92.rar?ver=2017-10-19-093741-8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hailovskoe.mvport.ru/Portals/186/%D0%B4%D0%BE%D0%BA2017/%D0%9E%D0%9E%D0%9E%20%D0%9D%D0%9E%D0%9E_%D0%90.%D0%92.rar?ver=2017-10-19-093741-8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ученик 2</cp:lastModifiedBy>
  <cp:revision>3</cp:revision>
  <dcterms:created xsi:type="dcterms:W3CDTF">2017-11-28T20:36:00Z</dcterms:created>
  <dcterms:modified xsi:type="dcterms:W3CDTF">2017-11-28T21:53:00Z</dcterms:modified>
</cp:coreProperties>
</file>