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0" w:rsidRDefault="00EA0B30" w:rsidP="0008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EA0B30" w:rsidRDefault="00EA0B30" w:rsidP="0008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08448A" w:rsidRDefault="00ED6CFB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34"/>
            <wp:effectExtent l="19050" t="0" r="3175" b="0"/>
            <wp:docPr id="1" name="Рисунок 1" descr="C:\Users\ученик 5\Desktop\на сайт акты\меро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на сайт акты\мероприят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2.2. Начало мероприятия допускается не ранее чем через 45 минут после окончания учебных занятий. Мероприятие должн</w:t>
      </w:r>
      <w:r w:rsidR="00EA0B30">
        <w:rPr>
          <w:rFonts w:ascii="Times New Roman" w:eastAsia="Times New Roman" w:hAnsi="Times New Roman"/>
          <w:sz w:val="28"/>
          <w:szCs w:val="24"/>
          <w:lang w:eastAsia="ru-RU"/>
        </w:rPr>
        <w:t>о оканчиваться не позднее 17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:00.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2.4. Бесконтрольное хождение по территории ОУ во время проведения мероприятия запрещается.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 2.5. Присутствие на внеклассных мероприятиях лиц, не обучающихся в ОУ», допустимо только с разрешения ответственного за проведение мероприятия (заместителя директора по воспитательной </w:t>
      </w:r>
      <w:r w:rsidR="00EA0B30">
        <w:rPr>
          <w:rFonts w:ascii="Times New Roman" w:eastAsia="Times New Roman" w:hAnsi="Times New Roman"/>
          <w:sz w:val="28"/>
          <w:szCs w:val="24"/>
          <w:lang w:eastAsia="ru-RU"/>
        </w:rPr>
        <w:t>работе, дежурного учителя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2.6. Запрещается приходить на мероприятие в нетрезвом виде и распивать спиртные напитки на территории ОУ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настоящие правила о порядке посещения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своему выбору мероприятий, не предусмотренных учебным планом, которые проводятся в ОУ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3. Права и обязанности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обучающихся</w:t>
      </w:r>
      <w:proofErr w:type="gramEnd"/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3.2. Обучающиеся имеют право использовать плакаты, лозунги,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речовки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 w:rsidR="0008448A" w:rsidRDefault="0008448A" w:rsidP="0008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 Права и обязанности Организации</w:t>
      </w:r>
    </w:p>
    <w:p w:rsidR="0008448A" w:rsidRDefault="0008448A" w:rsidP="00084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4.1. Организация может устанавливать возрастные ограничения на посещение мероприятия.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4.2. Организация может устанавливать посещение отдельных мероприятий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 входным билетам.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4.3. Организация может устанавливать право на ведение обучающимися во время мероприятий фото и видеосъемки.</w:t>
      </w:r>
    </w:p>
    <w:p w:rsidR="0008448A" w:rsidRDefault="0008448A" w:rsidP="000844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4.4. Организация может устанавливать запрет на пользование мобильной связью во время мероприятия.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4.5. Организация может устанавливать запрет на повторный вход на мероприятие.</w:t>
      </w:r>
    </w:p>
    <w:p w:rsidR="00AC6306" w:rsidRDefault="00AC6306"/>
    <w:sectPr w:rsidR="00AC6306" w:rsidSect="00AC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E00"/>
    <w:multiLevelType w:val="multilevel"/>
    <w:tmpl w:val="555861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08448A"/>
    <w:rsid w:val="0008448A"/>
    <w:rsid w:val="00346E47"/>
    <w:rsid w:val="005F3DC8"/>
    <w:rsid w:val="006E38AA"/>
    <w:rsid w:val="0079168A"/>
    <w:rsid w:val="00A10D7F"/>
    <w:rsid w:val="00AC6306"/>
    <w:rsid w:val="00CC1852"/>
    <w:rsid w:val="00EA0B30"/>
    <w:rsid w:val="00ED6CFB"/>
    <w:rsid w:val="00F3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ученик 5</cp:lastModifiedBy>
  <cp:revision>5</cp:revision>
  <cp:lastPrinted>2014-01-28T15:38:00Z</cp:lastPrinted>
  <dcterms:created xsi:type="dcterms:W3CDTF">2016-01-27T12:41:00Z</dcterms:created>
  <dcterms:modified xsi:type="dcterms:W3CDTF">2016-02-02T10:07:00Z</dcterms:modified>
</cp:coreProperties>
</file>